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BE" w:rsidRDefault="00192BF3">
      <w:pPr>
        <w:rPr>
          <w:sz w:val="24"/>
          <w:szCs w:val="24"/>
        </w:rPr>
      </w:pPr>
      <w:r>
        <w:rPr>
          <w:b/>
          <w:sz w:val="32"/>
          <w:szCs w:val="32"/>
        </w:rPr>
        <w:t>Consumer Economics Midterm Study Guide</w:t>
      </w:r>
    </w:p>
    <w:p w:rsidR="00192BF3" w:rsidRDefault="00192BF3">
      <w:pPr>
        <w:rPr>
          <w:sz w:val="24"/>
          <w:szCs w:val="24"/>
        </w:rPr>
      </w:pPr>
    </w:p>
    <w:p w:rsidR="00192BF3" w:rsidRDefault="00192BF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TERMS/ topics to review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Economics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Wages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Principal/ Interest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Unemployment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Factors of Production - Land, Labor, Capital, Entrepreneurship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Inflation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Advertising/ Marketing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Deceptive Advertising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Scarcity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Opportunity Cost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Production Possibilities Curve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Types of Economies</w:t>
      </w:r>
      <w:proofErr w:type="gramStart"/>
      <w:r>
        <w:rPr>
          <w:sz w:val="24"/>
          <w:szCs w:val="24"/>
        </w:rPr>
        <w:t>-  Traditional</w:t>
      </w:r>
      <w:proofErr w:type="gramEnd"/>
      <w:r>
        <w:rPr>
          <w:sz w:val="24"/>
          <w:szCs w:val="24"/>
        </w:rPr>
        <w:t>, Command, Market, Mixed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Mortgages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 xml:space="preserve">Types of </w:t>
      </w:r>
      <w:proofErr w:type="gramStart"/>
      <w:r>
        <w:rPr>
          <w:sz w:val="24"/>
          <w:szCs w:val="24"/>
        </w:rPr>
        <w:t>Debt  (</w:t>
      </w:r>
      <w:proofErr w:type="gramEnd"/>
      <w:r>
        <w:rPr>
          <w:sz w:val="24"/>
          <w:szCs w:val="24"/>
        </w:rPr>
        <w:t>Credit, installment, etc)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Types / characteristics of housing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How to decide to purchase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Invisible hand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Inflation</w:t>
      </w:r>
    </w:p>
    <w:p w:rsidR="00192BF3" w:rsidRDefault="00192BF3">
      <w:pPr>
        <w:rPr>
          <w:sz w:val="24"/>
          <w:szCs w:val="24"/>
        </w:rPr>
      </w:pPr>
      <w:r>
        <w:rPr>
          <w:sz w:val="24"/>
          <w:szCs w:val="24"/>
        </w:rPr>
        <w:t>Budgeting for items/ use of credit to purchase</w:t>
      </w:r>
    </w:p>
    <w:p w:rsidR="003C4F6E" w:rsidRDefault="003C4F6E">
      <w:pPr>
        <w:rPr>
          <w:sz w:val="24"/>
          <w:szCs w:val="24"/>
        </w:rPr>
      </w:pPr>
      <w:r>
        <w:rPr>
          <w:sz w:val="24"/>
          <w:szCs w:val="24"/>
        </w:rPr>
        <w:t>Unit pricing</w:t>
      </w:r>
    </w:p>
    <w:p w:rsidR="003C4F6E" w:rsidRDefault="003C4F6E">
      <w:pPr>
        <w:rPr>
          <w:sz w:val="24"/>
          <w:szCs w:val="24"/>
        </w:rPr>
      </w:pPr>
      <w:r>
        <w:rPr>
          <w:sz w:val="24"/>
          <w:szCs w:val="24"/>
        </w:rPr>
        <w:t>Income- disposable, discretionary, net, gross</w:t>
      </w:r>
    </w:p>
    <w:p w:rsidR="00192BF3" w:rsidRPr="00192BF3" w:rsidRDefault="00192BF3">
      <w:pPr>
        <w:rPr>
          <w:sz w:val="24"/>
          <w:szCs w:val="24"/>
        </w:rPr>
      </w:pPr>
    </w:p>
    <w:sectPr w:rsidR="00192BF3" w:rsidRPr="00192BF3" w:rsidSect="00AB3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92BF3"/>
    <w:rsid w:val="00192BF3"/>
    <w:rsid w:val="003C4F6E"/>
    <w:rsid w:val="00AB38BE"/>
    <w:rsid w:val="00F0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2010-01-19T14:15:00Z</dcterms:created>
  <dcterms:modified xsi:type="dcterms:W3CDTF">2010-01-19T14:27:00Z</dcterms:modified>
</cp:coreProperties>
</file>